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旅游学院全员听课管理制度</w:t>
      </w:r>
    </w:p>
    <w:p>
      <w:pPr>
        <w:spacing w:after="0"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进一步确保教学的中心地位，密切学院领导和教师与学生的联系，检查了解教学工作情况，切实加强对教学工作的监督与管理,保障正常的教学秩序，提高我院的教学质量。根据有关文件精神，结合我院实际，制定本办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一、听课人员范围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学院党政领导；各教研室主任；全体教师。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二、听课时间要求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党政领导每学期听课不少于4次；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2．各教研室主任每学期听课不少于6次；超出次数在院二次分配中按照相应工作量体现。</w:t>
      </w:r>
    </w:p>
    <w:p>
      <w:pPr>
        <w:spacing w:after="0"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3．每位教师每学期听课不少于6次（学期初每位教师向教研室主任自愿申报听课时间段，由教研室主任统筹安排和监督实施），超出次数在院二次分配中按照相应工作量体现。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三、听课要求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1．听课人员应尊重教师，听课时不得迟到、早退，每次听课至少听完一节课；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2．听课人员应检查教学内容与教学大纲、授课进程是否相符；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3．听课人员要认真填写听课记录表；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4．在听课中发现典型事例及时通报学院办公室。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四、有关事项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1．学院教学督导组听课前无须通知授课教师。授课教师应积极配合各级领导的听课工作；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2．各位领导及教研室应及时将听课记录等交教学秘书，由教学秘书按学期将听课情况汇总并作出学期听课总结；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3．同行教师之间相互听课，教研室主任应有针对性地听课，合理做好听课教师的安排；要做好新教师的传、帮、带工作，教师之间应相互学习，取长补短，以提高全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教师的整体教学水平。</w:t>
      </w:r>
    </w:p>
    <w:p>
      <w:pPr>
        <w:spacing w:line="440" w:lineRule="exact"/>
        <w:ind w:firstLine="6400" w:firstLineChars="20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旅游学院</w:t>
      </w:r>
    </w:p>
    <w:p>
      <w:pPr>
        <w:spacing w:line="440" w:lineRule="exact"/>
        <w:ind w:firstLine="6400" w:firstLineChars="20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附件一：</w:t>
      </w:r>
    </w:p>
    <w:p>
      <w:pPr>
        <w:ind w:firstLine="360" w:firstLineChars="100"/>
        <w:jc w:val="both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  <w:t>旅游学院2022—2023学年第一学期教学执勤安排表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240"/>
        <w:gridCol w:w="2059"/>
        <w:gridCol w:w="1359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执勤教研室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</w:t>
            </w:r>
          </w:p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领导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召集人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第2周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第3周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第4周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金一星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第6周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第7周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第8周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金一星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第9周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第10周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第11周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第12周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第13周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金一星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第14周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第15周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第16周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第17周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20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739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64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5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</w:t>
            </w:r>
          </w:p>
        </w:tc>
        <w:tc>
          <w:tcPr>
            <w:tcW w:w="1762" w:type="pct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59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金一星</w:t>
            </w:r>
          </w:p>
        </w:tc>
      </w:tr>
    </w:tbl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24"/>
          <w:szCs w:val="24"/>
        </w:rPr>
        <w:sectPr>
          <w:pgSz w:w="11906" w:h="16838"/>
          <w:pgMar w:top="1157" w:right="1463" w:bottom="1157" w:left="1463" w:header="708" w:footer="709" w:gutter="0"/>
          <w:cols w:space="0" w:num="1"/>
          <w:docGrid w:linePitch="360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附件二：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旅游学院领导干部听课用表</w:t>
      </w:r>
    </w:p>
    <w:tbl>
      <w:tblPr>
        <w:tblStyle w:val="5"/>
        <w:tblpPr w:leftFromText="180" w:rightFromText="180" w:vertAnchor="text" w:horzAnchor="page" w:tblpX="1442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575"/>
        <w:gridCol w:w="685"/>
        <w:gridCol w:w="462"/>
        <w:gridCol w:w="462"/>
        <w:gridCol w:w="464"/>
        <w:gridCol w:w="447"/>
        <w:gridCol w:w="796"/>
        <w:gridCol w:w="67"/>
        <w:gridCol w:w="455"/>
        <w:gridCol w:w="455"/>
        <w:gridCol w:w="80"/>
        <w:gridCol w:w="270"/>
        <w:gridCol w:w="105"/>
        <w:gridCol w:w="317"/>
        <w:gridCol w:w="108"/>
        <w:gridCol w:w="295"/>
        <w:gridCol w:w="296"/>
        <w:gridCol w:w="214"/>
        <w:gridCol w:w="75"/>
        <w:gridCol w:w="395"/>
        <w:gridCol w:w="142"/>
        <w:gridCol w:w="343"/>
        <w:gridCol w:w="199"/>
        <w:gridCol w:w="70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课程名称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授课内容</w:t>
            </w:r>
          </w:p>
        </w:tc>
        <w:tc>
          <w:tcPr>
            <w:tcW w:w="31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听课时间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月  日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节次</w:t>
            </w: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地点</w:t>
            </w:r>
          </w:p>
        </w:tc>
        <w:tc>
          <w:tcPr>
            <w:tcW w:w="2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授课教师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45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授课对象</w:t>
            </w:r>
          </w:p>
        </w:tc>
        <w:tc>
          <w:tcPr>
            <w:tcW w:w="71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旅游学院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专业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 级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教师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质量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评价要素</w:t>
            </w:r>
          </w:p>
        </w:tc>
        <w:tc>
          <w:tcPr>
            <w:tcW w:w="438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评价指标内容</w:t>
            </w:r>
          </w:p>
        </w:tc>
        <w:tc>
          <w:tcPr>
            <w:tcW w:w="2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评价等级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（请在相应栏打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“√”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43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优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良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中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教学态度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备课充分，材料齐全，授课认真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教态大方，举止得体，精神饱满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教学内容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思路清晰，观点正确，符合大纲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内容充实，重点突出，难点讲透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联系实际，反映学科发展新动态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教学方法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因材施教，方法得当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启发引导，师生互动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教学技能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8. 表达清晰，能用普通话教学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9. 板书工整规范，有效运用多媒体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教学效果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有效地指导学生理解和掌握知识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有效增强学生学习的兴趣和能力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学生听课情况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到课率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低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设备情况</w:t>
            </w:r>
          </w:p>
        </w:tc>
        <w:tc>
          <w:tcPr>
            <w:tcW w:w="44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课堂纪律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教室卫生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课堂气氛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总体评价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</w:tbl>
    <w:tbl>
      <w:tblPr>
        <w:tblStyle w:val="6"/>
        <w:tblpPr w:leftFromText="180" w:rightFromText="180" w:vertAnchor="text" w:horzAnchor="page" w:tblpX="1517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评价</w:t>
            </w:r>
          </w:p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及</w:t>
            </w: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建议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ind w:firstLine="3240" w:firstLineChars="1350"/>
              <w:jc w:val="both"/>
              <w:rPr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听课人：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           </w:t>
            </w:r>
          </w:p>
        </w:tc>
      </w:tr>
    </w:tbl>
    <w:p>
      <w:pPr>
        <w:widowControl w:val="0"/>
        <w:spacing w:after="0"/>
        <w:jc w:val="both"/>
        <w:rPr>
          <w:rFonts w:ascii="Times New Roman" w:hAnsi="Times New Roman" w:eastAsia="宋体" w:cs="宋体"/>
          <w:kern w:val="2"/>
          <w:sz w:val="21"/>
          <w:szCs w:val="21"/>
          <w:lang w:bidi="ar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bidi="ar"/>
        </w:rPr>
        <w:t>注：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评估结果分为四个等级：优秀、良好、合格、不合格，其中，优秀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分）；良好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以下；不合格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分以下。</w:t>
      </w:r>
    </w:p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873" w:right="1406" w:bottom="873" w:left="1406" w:header="708" w:footer="709" w:gutter="0"/>
          <w:cols w:space="0" w:num="1"/>
          <w:docGrid w:linePitch="360" w:charSpace="0"/>
        </w:sectPr>
      </w:pPr>
    </w:p>
    <w:p>
      <w:pPr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附件三：      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36"/>
          <w:szCs w:val="36"/>
        </w:rPr>
        <w:t>旅游学院常规课堂教学听课评议表</w:t>
      </w:r>
    </w:p>
    <w:tbl>
      <w:tblPr>
        <w:tblStyle w:val="5"/>
        <w:tblW w:w="941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"/>
        <w:gridCol w:w="456"/>
        <w:gridCol w:w="237"/>
        <w:gridCol w:w="568"/>
        <w:gridCol w:w="537"/>
        <w:gridCol w:w="540"/>
        <w:gridCol w:w="1080"/>
        <w:gridCol w:w="900"/>
        <w:gridCol w:w="180"/>
        <w:gridCol w:w="720"/>
        <w:gridCol w:w="1260"/>
        <w:gridCol w:w="907"/>
        <w:gridCol w:w="401"/>
        <w:gridCol w:w="132"/>
        <w:gridCol w:w="19"/>
        <w:gridCol w:w="250"/>
        <w:gridCol w:w="401"/>
        <w:gridCol w:w="401"/>
        <w:gridCol w:w="394"/>
        <w:gridCol w:w="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01" w:hRule="atLeast"/>
        </w:trPr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系别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  <w:lang w:val="zh-TW" w:eastAsia="zh-TW"/>
              </w:rPr>
              <w:t>旅游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  <w:lang w:val="zh-TW" w:eastAsia="zh-TW"/>
              </w:rPr>
              <w:t>年级（班）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5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课程（章节）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上课地点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4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上课教师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时间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ind w:firstLine="630" w:firstLineChars="300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听课人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2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（星期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）第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节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职称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62" w:hRule="atLeast"/>
        </w:trPr>
        <w:tc>
          <w:tcPr>
            <w:tcW w:w="1288" w:type="dxa"/>
            <w:gridSpan w:val="4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应到人数</w:t>
            </w: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实到人数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迟到人数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纪律情况概述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297" w:hRule="atLeast"/>
        </w:trPr>
        <w:tc>
          <w:tcPr>
            <w:tcW w:w="1288" w:type="dxa"/>
            <w:gridSpan w:val="4"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288" w:type="dxa"/>
            <w:gridSpan w:val="4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作业情况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布置次数</w:t>
            </w: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批阅次数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卫生情况概述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1" w:hRule="atLeast"/>
        </w:trPr>
        <w:tc>
          <w:tcPr>
            <w:tcW w:w="1288" w:type="dxa"/>
            <w:gridSpan w:val="4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4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>评价项目中的选项标准：  A完全同意，B同意，C一般，D不同意，E完全不同意。</w:t>
            </w:r>
          </w:p>
        </w:tc>
        <w:tc>
          <w:tcPr>
            <w:tcW w:w="48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</w:rPr>
              <w:t>听课后总体印象：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 优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良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中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差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439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评  价  项  目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A</w:t>
            </w: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B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C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D</w:t>
            </w: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讲课有热情，精神饱满。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讲课有感染力，能吸引学生的注意力。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对问题的阐述深入浅出，有启发性。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对问题的阐述简练准确，重点突出，思路清晰。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对课程内容娴熟，运用自如。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讲述内容充实，信息量大。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教学内容能反映或联系学科发展的新思想，新概念，新成果。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能给予学生思考、联想、创新的启迪。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能调动学生情绪，课堂气氛活跃。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能有效地利用各种教学媒体。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70" w:hRule="atLeast"/>
        </w:trPr>
        <w:tc>
          <w:tcPr>
            <w:tcW w:w="796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    分（计算值：A=10分、B=8分、C=6分、D=4分、E=2分）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Arial Unicode MS" w:cs="宋体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评</w:t>
            </w:r>
          </w:p>
        </w:tc>
        <w:tc>
          <w:tcPr>
            <w:tcW w:w="869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939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80" w:lineRule="exact"/>
        <w:jc w:val="both"/>
        <w:rPr>
          <w:rFonts w:hint="eastAsia" w:ascii="宋体" w:hAnsi="宋体" w:eastAsia="Arial Unicode MS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/>
        <w:ind w:firstLine="482" w:firstLineChars="200"/>
        <w:jc w:val="both"/>
        <w:rPr>
          <w:rFonts w:hint="eastAsia" w:ascii="黑体" w:hAnsi="宋体" w:eastAsia="黑体" w:cs="Times New Roman"/>
          <w:b/>
          <w:kern w:val="2"/>
          <w:sz w:val="24"/>
          <w:szCs w:val="24"/>
        </w:rPr>
      </w:pPr>
      <w:r>
        <w:rPr>
          <w:rFonts w:hint="eastAsia" w:ascii="黑体" w:hAnsi="宋体" w:eastAsia="黑体" w:cs="Times New Roman"/>
          <w:b/>
          <w:kern w:val="2"/>
          <w:sz w:val="24"/>
          <w:szCs w:val="24"/>
        </w:rPr>
        <w:t>填表说明：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1. 请听课人听完课后，认真对照“主要观测点”逐项评分，算出总分与写好总评。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2. 该表为教学建设的永久资料,请院部注意保存归档。</w:t>
      </w:r>
    </w:p>
    <w:p>
      <w:pPr>
        <w:adjustRightInd/>
        <w:snapToGrid/>
        <w:spacing w:after="0"/>
        <w:rPr>
          <w:rFonts w:ascii="黑体" w:eastAsia="黑体"/>
          <w:b/>
          <w:sz w:val="40"/>
          <w:szCs w:val="40"/>
        </w:rPr>
      </w:pPr>
      <w:r>
        <w:rPr>
          <w:rFonts w:ascii="黑体" w:eastAsia="黑体"/>
          <w:b/>
          <w:sz w:val="40"/>
          <w:szCs w:val="40"/>
        </w:rPr>
        <w:br w:type="page"/>
      </w:r>
    </w:p>
    <w:p>
      <w:pPr>
        <w:jc w:val="both"/>
        <w:rPr>
          <w:rFonts w:ascii="黑体" w:eastAsia="黑体"/>
          <w:b/>
          <w:sz w:val="40"/>
          <w:szCs w:val="40"/>
        </w:rPr>
      </w:pPr>
    </w:p>
    <w:p>
      <w:pPr>
        <w:pStyle w:val="4"/>
        <w:spacing w:line="450" w:lineRule="atLeast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color w:val="000000"/>
        </w:rPr>
        <w:t>附件四：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学年第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学期第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   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周教学值勤通报</w:t>
      </w:r>
    </w:p>
    <w:p>
      <w:pPr>
        <w:pStyle w:val="4"/>
        <w:spacing w:line="615" w:lineRule="atLeast"/>
        <w:ind w:left="315" w:leftChars="143" w:firstLine="598" w:firstLineChars="1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根据《旅游学院全员听课管理制度》,第  周（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月  日-  月 日）由     教研室值勤，对全院的上课情况进行了抽查。现将检查情况通报如下：</w:t>
      </w:r>
    </w:p>
    <w:p>
      <w:pPr>
        <w:pStyle w:val="4"/>
        <w:numPr>
          <w:ilvl w:val="0"/>
          <w:numId w:val="1"/>
        </w:numPr>
        <w:spacing w:line="450" w:lineRule="atLeast"/>
        <w:ind w:firstLine="645"/>
        <w:rPr>
          <w:rFonts w:ascii="黑体" w:eastAsia="黑体" w:cs="黑体"/>
          <w:sz w:val="31"/>
          <w:szCs w:val="31"/>
        </w:rPr>
      </w:pPr>
      <w:r>
        <w:rPr>
          <w:rFonts w:ascii="黑体" w:eastAsia="黑体" w:cs="黑体"/>
          <w:sz w:val="31"/>
          <w:szCs w:val="31"/>
        </w:rPr>
        <w:t>教师上课情况</w:t>
      </w:r>
      <w:r>
        <w:rPr>
          <w:rFonts w:hint="eastAsia" w:ascii="黑体" w:eastAsia="黑体" w:cs="黑体"/>
          <w:sz w:val="31"/>
          <w:szCs w:val="31"/>
        </w:rPr>
        <w:t xml:space="preserve"> 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二、学生上课情况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1.课堂纪律情况</w:t>
      </w:r>
    </w:p>
    <w:p>
      <w:pPr>
        <w:pStyle w:val="4"/>
        <w:spacing w:line="615" w:lineRule="atLeast"/>
        <w:ind w:firstLine="1218" w:firstLineChars="3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(1)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上课玩手机（5人或以上）：</w:t>
      </w:r>
    </w:p>
    <w:p>
      <w:pPr>
        <w:pStyle w:val="4"/>
        <w:spacing w:line="615" w:lineRule="atLeast"/>
        <w:ind w:firstLine="1218" w:firstLineChars="3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(2)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上课睡觉（5人或以上）：</w:t>
      </w:r>
    </w:p>
    <w:p>
      <w:pPr>
        <w:pStyle w:val="4"/>
        <w:spacing w:line="615" w:lineRule="atLeast"/>
        <w:ind w:firstLine="1218" w:firstLineChars="3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(3)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早餐带入课堂：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2.上课缺勤（5人或以上）: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3.上课迟到（5人或以上）：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三、教学场所卫生情况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请各班辅导员加强教育，任课教师加强管理，创设良好的学习环境。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特此通报</w:t>
      </w:r>
    </w:p>
    <w:p>
      <w:pPr>
        <w:pStyle w:val="4"/>
        <w:spacing w:line="615" w:lineRule="atLeast"/>
        <w:ind w:firstLine="645"/>
        <w:jc w:val="center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1"/>
          <w:szCs w:val="31"/>
        </w:rPr>
        <w:t>旅游学院</w:t>
      </w:r>
    </w:p>
    <w:p>
      <w:pPr>
        <w:pStyle w:val="4"/>
        <w:spacing w:line="615" w:lineRule="atLeast"/>
        <w:ind w:firstLine="645"/>
        <w:jc w:val="righ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z w:val="31"/>
          <w:szCs w:val="31"/>
        </w:rPr>
        <w:t>年  月  日</w:t>
      </w:r>
    </w:p>
    <w:sectPr>
      <w:pgSz w:w="11906" w:h="16838"/>
      <w:pgMar w:top="590" w:right="1293" w:bottom="590" w:left="129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7A47"/>
    <w:multiLevelType w:val="singleLevel"/>
    <w:tmpl w:val="695E7A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55DD"/>
    <w:rsid w:val="002B37BD"/>
    <w:rsid w:val="00323B43"/>
    <w:rsid w:val="00345EE9"/>
    <w:rsid w:val="003D37D8"/>
    <w:rsid w:val="00426133"/>
    <w:rsid w:val="004358AB"/>
    <w:rsid w:val="0077016F"/>
    <w:rsid w:val="008B7726"/>
    <w:rsid w:val="00A57DCB"/>
    <w:rsid w:val="00B0551C"/>
    <w:rsid w:val="00B86334"/>
    <w:rsid w:val="00D31D50"/>
    <w:rsid w:val="00E17A05"/>
    <w:rsid w:val="00E44609"/>
    <w:rsid w:val="00EE30D5"/>
    <w:rsid w:val="00FD6771"/>
    <w:rsid w:val="08595549"/>
    <w:rsid w:val="104361FB"/>
    <w:rsid w:val="1065617E"/>
    <w:rsid w:val="16570CA0"/>
    <w:rsid w:val="18661F28"/>
    <w:rsid w:val="1FFE7C25"/>
    <w:rsid w:val="27E17BAB"/>
    <w:rsid w:val="2E1E4BB9"/>
    <w:rsid w:val="36122EAF"/>
    <w:rsid w:val="3ECA3BF4"/>
    <w:rsid w:val="4B5C3B81"/>
    <w:rsid w:val="5ACA4637"/>
    <w:rsid w:val="5C910E4D"/>
    <w:rsid w:val="62784969"/>
    <w:rsid w:val="643D2116"/>
    <w:rsid w:val="66531E5A"/>
    <w:rsid w:val="72DF4D29"/>
    <w:rsid w:val="774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1 Char Char Char Char"/>
    <w:basedOn w:val="1"/>
    <w:qFormat/>
    <w:uiPriority w:val="0"/>
    <w:pPr>
      <w:tabs>
        <w:tab w:val="left" w:pos="1360"/>
      </w:tabs>
      <w:ind w:left="1360" w:hanging="720"/>
    </w:pPr>
    <w:rPr>
      <w:sz w:val="24"/>
    </w:rPr>
  </w:style>
  <w:style w:type="character" w:customStyle="1" w:styleId="10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ahoma" w:hAnsi="Tahoma"/>
      <w:sz w:val="18"/>
      <w:szCs w:val="18"/>
    </w:r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2512</Characters>
  <Lines>20</Lines>
  <Paragraphs>5</Paragraphs>
  <TotalTime>57</TotalTime>
  <ScaleCrop>false</ScaleCrop>
  <LinksUpToDate>false</LinksUpToDate>
  <CharactersWithSpaces>2947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姚李忠</cp:lastModifiedBy>
  <cp:lastPrinted>2021-09-06T01:50:00Z</cp:lastPrinted>
  <dcterms:modified xsi:type="dcterms:W3CDTF">2022-08-30T07:50:12Z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